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4B" w:rsidRDefault="001E1937" w:rsidP="001E1937">
      <w:pPr>
        <w:pStyle w:val="ListParagraph"/>
        <w:numPr>
          <w:ilvl w:val="0"/>
          <w:numId w:val="1"/>
        </w:numPr>
      </w:pPr>
      <w:r>
        <w:t>Mainly 1830s to 1840s; American transcendentalism</w:t>
      </w:r>
    </w:p>
    <w:p w:rsidR="00D93951" w:rsidRDefault="00D93951" w:rsidP="001E1937">
      <w:pPr>
        <w:pStyle w:val="ListParagraph"/>
        <w:numPr>
          <w:ilvl w:val="0"/>
          <w:numId w:val="1"/>
        </w:numPr>
      </w:pPr>
      <w:r>
        <w:t>Second Great Awakening – religious and spiritual revivals that challenged established faiths; Thoreau, like Emerson, believed that an ideal spiritual state transcends reality; become independent and non-conformist, reject doctrine and run on intuition (Walden and Civil Disobedience)</w:t>
      </w:r>
    </w:p>
    <w:p w:rsidR="00855D6C" w:rsidRDefault="00855D6C" w:rsidP="00855D6C">
      <w:pPr>
        <w:pStyle w:val="ListParagraph"/>
      </w:pPr>
      <w:r>
        <w:t>Mexican-American War – Thoreau protested it because it was an “expansion of slavery” and it caused him to write Civil Disobedience</w:t>
      </w:r>
    </w:p>
    <w:p w:rsidR="00855D6C" w:rsidRDefault="00855D6C" w:rsidP="00855D6C">
      <w:pPr>
        <w:pStyle w:val="ListParagraph"/>
        <w:numPr>
          <w:ilvl w:val="0"/>
          <w:numId w:val="1"/>
        </w:numPr>
      </w:pPr>
      <w:r>
        <w:t>Authors: Thoreau, but also Emerson</w:t>
      </w:r>
    </w:p>
    <w:p w:rsidR="00855D6C" w:rsidRDefault="00855D6C" w:rsidP="00855D6C">
      <w:pPr>
        <w:pStyle w:val="ListParagraph"/>
      </w:pPr>
      <w:r>
        <w:t>Titles: Walden and Civil Disobedience</w:t>
      </w:r>
    </w:p>
    <w:p w:rsidR="00855D6C" w:rsidRDefault="00E42AC7" w:rsidP="00855D6C">
      <w:pPr>
        <w:pStyle w:val="ListParagraph"/>
        <w:numPr>
          <w:ilvl w:val="0"/>
          <w:numId w:val="1"/>
        </w:numPr>
      </w:pPr>
      <w:hyperlink r:id="rId5" w:history="1">
        <w:r w:rsidRPr="006E5D60">
          <w:rPr>
            <w:rStyle w:val="Hyperlink"/>
          </w:rPr>
          <w:t>http://www.vcu.edu/engweb/transcendentalism/authors/thoreau/civil/</w:t>
        </w:r>
      </w:hyperlink>
    </w:p>
    <w:p w:rsidR="00E42AC7" w:rsidRDefault="00E42AC7" w:rsidP="00E42AC7">
      <w:pPr>
        <w:pStyle w:val="ListParagraph"/>
      </w:pPr>
      <w:r>
        <w:t xml:space="preserve">Styles – </w:t>
      </w:r>
      <w:r w:rsidR="00346AAF">
        <w:t>Elaborate metaphors, subtle irony, abruptly switches topics, highly detailed events</w:t>
      </w:r>
    </w:p>
    <w:p w:rsidR="00E42AC7" w:rsidRDefault="00E42AC7" w:rsidP="00E42AC7">
      <w:pPr>
        <w:pStyle w:val="ListParagraph"/>
      </w:pPr>
      <w:r>
        <w:t xml:space="preserve">Genres – </w:t>
      </w:r>
      <w:r w:rsidR="00D522F3">
        <w:t>autobiographical and sermon at the same time</w:t>
      </w:r>
    </w:p>
    <w:p w:rsidR="00E42AC7" w:rsidRDefault="00E42AC7" w:rsidP="00E42AC7">
      <w:pPr>
        <w:pStyle w:val="ListParagraph"/>
      </w:pPr>
      <w:r>
        <w:t xml:space="preserve">Subjects – </w:t>
      </w:r>
      <w:r w:rsidR="00D522F3">
        <w:t>nature, self-reliance, simplicity, individualism, non-conformity, free-thinking</w:t>
      </w:r>
    </w:p>
    <w:p w:rsidR="00E42AC7" w:rsidRDefault="00C87E11" w:rsidP="00C87E11">
      <w:r>
        <w:rPr>
          <w:noProof/>
        </w:rPr>
        <w:drawing>
          <wp:inline distT="0" distB="0" distL="0" distR="0">
            <wp:extent cx="1421705" cy="1752600"/>
            <wp:effectExtent l="19050" t="0" r="7045" b="0"/>
            <wp:docPr id="4" name="Picture 4" descr="http://www.heyporter.com/wp-content/uploads/2010/06/HeyPorter.com_Henry_David_Thorea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eyporter.com/wp-content/uploads/2010/06/HeyPorter.com_Henry_David_Thoreau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0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984EC2">
        <w:t>profile</w:t>
      </w:r>
      <w:proofErr w:type="gramEnd"/>
      <w:r w:rsidR="00984EC2">
        <w:t xml:space="preserve"> </w:t>
      </w:r>
      <w:proofErr w:type="spellStart"/>
      <w:r w:rsidR="00984EC2">
        <w:t>pic</w:t>
      </w:r>
      <w:proofErr w:type="spellEnd"/>
      <w:r w:rsidR="00984EC2">
        <w:tab/>
        <w:t>“That government is best which governs least.”</w:t>
      </w:r>
      <w:r w:rsidR="00984EC2">
        <w:tab/>
        <w:t>Quote</w:t>
      </w:r>
    </w:p>
    <w:p w:rsidR="00EC0F3D" w:rsidRDefault="00EC0F3D" w:rsidP="00C87E11">
      <w:r>
        <w:t>Relationship Status: single</w:t>
      </w:r>
    </w:p>
    <w:p w:rsidR="006D60C6" w:rsidRDefault="008E3949" w:rsidP="00C87E11">
      <w:r>
        <w:t>Siblings: Helen Thoreau, John Thoreau, Jr., Sophia</w:t>
      </w:r>
    </w:p>
    <w:p w:rsidR="00A827C0" w:rsidRDefault="008E3949" w:rsidP="00C87E11">
      <w:r>
        <w:t>Birthday: July 12, 1817</w:t>
      </w:r>
    </w:p>
    <w:p w:rsidR="00EC0F3D" w:rsidRDefault="008E3949" w:rsidP="00C87E11">
      <w:r>
        <w:t>Political views: Individualist anarchist, abolitionist, environmentalist</w:t>
      </w:r>
    </w:p>
    <w:p w:rsidR="00984EC2" w:rsidRDefault="00984EC2" w:rsidP="00C87E11">
      <w:r>
        <w:rPr>
          <w:noProof/>
        </w:rPr>
        <w:drawing>
          <wp:inline distT="0" distB="0" distL="0" distR="0">
            <wp:extent cx="774120" cy="1238250"/>
            <wp:effectExtent l="19050" t="0" r="6930" b="0"/>
            <wp:docPr id="7" name="Picture 7" descr="http://upload.wikimedia.org/wikipedia/commons/d/d5/Ralph_Waldo_Emerson_ca1857_retouc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d/d5/Ralph_Waldo_Emerson_ca1857_retouch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12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Ralph Waldo Emerson</w:t>
      </w:r>
      <w:r>
        <w:rPr>
          <w:noProof/>
        </w:rPr>
        <w:drawing>
          <wp:inline distT="0" distB="0" distL="0" distR="0">
            <wp:extent cx="990600" cy="1275030"/>
            <wp:effectExtent l="19050" t="0" r="0" b="0"/>
            <wp:docPr id="10" name="Picture 10" descr="http://upload.wikimedia.org/wikipedia/commons/9/99/Frederic_Henry_He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9/99/Frederic_Henry_Hed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7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Frederic Henry Hedge</w:t>
      </w:r>
      <w:r>
        <w:rPr>
          <w:noProof/>
        </w:rPr>
        <w:drawing>
          <wp:inline distT="0" distB="0" distL="0" distR="0">
            <wp:extent cx="1047750" cy="1313565"/>
            <wp:effectExtent l="19050" t="0" r="0" b="0"/>
            <wp:docPr id="13" name="Picture 13" descr="http://upload.wikimedia.org/wikipedia/commons/0/06/George_Rip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0/06/George_Riple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12" cy="1319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George Ripley</w:t>
      </w:r>
      <w:r>
        <w:rPr>
          <w:noProof/>
        </w:rPr>
        <w:drawing>
          <wp:inline distT="0" distB="0" distL="0" distR="0">
            <wp:extent cx="895350" cy="1238250"/>
            <wp:effectExtent l="19050" t="0" r="0" b="0"/>
            <wp:docPr id="16" name="Picture 16" descr="http://upload.wikimedia.org/wikipedia/commons/c/ce/George_Palmer_Putn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c/ce/George_Palmer_Putna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George Putnam</w:t>
      </w:r>
      <w:r>
        <w:rPr>
          <w:noProof/>
        </w:rPr>
        <w:drawing>
          <wp:inline distT="0" distB="0" distL="0" distR="0">
            <wp:extent cx="1009650" cy="1284780"/>
            <wp:effectExtent l="19050" t="0" r="0" b="0"/>
            <wp:docPr id="19" name="Picture 19" descr="http://upload.wikimedia.org/wikipedia/commons/0/05/FullerDaguerreoty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0/05/FullerDaguerreotyp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Margaret Fuller</w:t>
      </w:r>
      <w:r>
        <w:rPr>
          <w:noProof/>
        </w:rPr>
        <w:drawing>
          <wp:inline distT="0" distB="0" distL="0" distR="0">
            <wp:extent cx="1155863" cy="1228725"/>
            <wp:effectExtent l="19050" t="0" r="6187" b="0"/>
            <wp:docPr id="22" name="Picture 22" descr="http://upload.wikimedia.org/wikipedia/commons/3/3c/Elizabeth_Palmer_Peabody_portrai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pload.wikimedia.org/wikipedia/commons/3/3c/Elizabeth_Palmer_Peabody_portrait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863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Elizabeth Peabody</w:t>
      </w:r>
    </w:p>
    <w:p w:rsidR="00AC7EF6" w:rsidRDefault="004E6754" w:rsidP="00C87E11">
      <w:r>
        <w:t>Joined group “Transcendental Club” (actual group)</w:t>
      </w:r>
    </w:p>
    <w:p w:rsidR="004E6754" w:rsidRDefault="004E6754" w:rsidP="00C87E11">
      <w:r>
        <w:t>Likes “Transcendentalism”</w:t>
      </w:r>
    </w:p>
    <w:p w:rsidR="004E6754" w:rsidRDefault="004E6754" w:rsidP="00C87E11">
      <w:r>
        <w:t xml:space="preserve">Do conversation with Emerson on “nature,” using some of </w:t>
      </w:r>
      <w:proofErr w:type="spellStart"/>
      <w:proofErr w:type="gramStart"/>
      <w:r>
        <w:t>emerson’s</w:t>
      </w:r>
      <w:proofErr w:type="spellEnd"/>
      <w:proofErr w:type="gramEnd"/>
      <w:r>
        <w:t xml:space="preserve"> land for Walden, talking about being arrested (civil disobedience)</w:t>
      </w:r>
    </w:p>
    <w:p w:rsidR="00904777" w:rsidRDefault="00904777" w:rsidP="00C87E11">
      <w:r>
        <w:t>Suggested People</w:t>
      </w:r>
    </w:p>
    <w:p w:rsidR="00904777" w:rsidRDefault="00C77585" w:rsidP="00C87E11">
      <w:r>
        <w:rPr>
          <w:noProof/>
        </w:rPr>
        <w:drawing>
          <wp:inline distT="0" distB="0" distL="0" distR="0">
            <wp:extent cx="1009715" cy="1247775"/>
            <wp:effectExtent l="19050" t="0" r="0" b="0"/>
            <wp:docPr id="25" name="Picture 25" descr="http://upload.wikimedia.org/wikipedia/commons/a/a1/Walt_Whitman_edi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pload.wikimedia.org/wikipedia/commons/a/a1/Walt_Whitman_edit_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71" cy="124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Walt Whitman</w:t>
      </w:r>
      <w:r>
        <w:rPr>
          <w:noProof/>
        </w:rPr>
        <w:drawing>
          <wp:inline distT="0" distB="0" distL="0" distR="0">
            <wp:extent cx="923925" cy="1255451"/>
            <wp:effectExtent l="19050" t="0" r="9525" b="0"/>
            <wp:docPr id="28" name="Picture 28" descr="http://upload.wikimedia.org/wikipedia/commons/5/52/Jamesfreemanclar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upload.wikimedia.org/wikipedia/commons/5/52/Jamesfreemanclark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55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James Freeman Clarke</w:t>
      </w:r>
    </w:p>
    <w:p w:rsidR="00DA48D3" w:rsidRDefault="00DA48D3" w:rsidP="00C87E11">
      <w:r>
        <w:t>Ads</w:t>
      </w:r>
    </w:p>
    <w:p w:rsidR="00DA48D3" w:rsidRDefault="00DA48D3" w:rsidP="00C87E11">
      <w:r>
        <w:rPr>
          <w:noProof/>
        </w:rPr>
        <w:drawing>
          <wp:inline distT="0" distB="0" distL="0" distR="0">
            <wp:extent cx="1305687" cy="1752600"/>
            <wp:effectExtent l="19050" t="0" r="8763" b="0"/>
            <wp:docPr id="31" name="Picture 31" descr="http://1.bp.blogspot.com/_x3LzxURv8AE/Sa9lTtARSDI/AAAAAAAAAd8/onge4Robqm4/s400/Nebraska+land+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1.bp.blogspot.com/_x3LzxURv8AE/Sa9lTtARSDI/AAAAAAAAAd8/onge4Robqm4/s400/Nebraska+land+a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687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028700" cy="1790950"/>
            <wp:effectExtent l="19050" t="0" r="0" b="0"/>
            <wp:docPr id="34" name="Picture 34" descr="http://biker-wear.biker-crossroads.com/media/biker-gifts/rustic-signs/cowboy-western-saloon/asthma_ci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biker-wear.biker-crossroads.com/media/biker-gifts/rustic-signs/cowboy-western-saloon/asthma_cig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241880" cy="1805586"/>
            <wp:effectExtent l="19050" t="0" r="6020" b="0"/>
            <wp:docPr id="37" name="Picture 37" descr="http://www.ric.edu/rpotter/esq_b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ric.edu/rpotter/esq_boot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880" cy="1805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48D3" w:rsidSect="00500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4571"/>
    <w:multiLevelType w:val="hybridMultilevel"/>
    <w:tmpl w:val="174E6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547F"/>
    <w:multiLevelType w:val="hybridMultilevel"/>
    <w:tmpl w:val="9432A5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937"/>
    <w:rsid w:val="000E5475"/>
    <w:rsid w:val="000F7115"/>
    <w:rsid w:val="001E1937"/>
    <w:rsid w:val="00346AAF"/>
    <w:rsid w:val="004E6754"/>
    <w:rsid w:val="00500B4B"/>
    <w:rsid w:val="00571654"/>
    <w:rsid w:val="006D60C6"/>
    <w:rsid w:val="006D6639"/>
    <w:rsid w:val="00855D6C"/>
    <w:rsid w:val="008E3949"/>
    <w:rsid w:val="00904777"/>
    <w:rsid w:val="00984EC2"/>
    <w:rsid w:val="00A827C0"/>
    <w:rsid w:val="00AC7EF6"/>
    <w:rsid w:val="00B32DFB"/>
    <w:rsid w:val="00C77585"/>
    <w:rsid w:val="00C87E11"/>
    <w:rsid w:val="00D522F3"/>
    <w:rsid w:val="00D93951"/>
    <w:rsid w:val="00DA48D3"/>
    <w:rsid w:val="00E42AC7"/>
    <w:rsid w:val="00EB66AC"/>
    <w:rsid w:val="00EC0F3D"/>
    <w:rsid w:val="00EF51C6"/>
    <w:rsid w:val="00FA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9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9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19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2A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vcu.edu/engweb/transcendentalism/authors/thoreau/civil/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D.</dc:creator>
  <cp:keywords/>
  <dc:description/>
  <cp:lastModifiedBy>Kyle D.</cp:lastModifiedBy>
  <cp:revision>18</cp:revision>
  <dcterms:created xsi:type="dcterms:W3CDTF">2010-10-24T22:45:00Z</dcterms:created>
  <dcterms:modified xsi:type="dcterms:W3CDTF">2010-10-25T01:31:00Z</dcterms:modified>
</cp:coreProperties>
</file>